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DEC0" w14:textId="13A35897" w:rsidR="00ED54CC" w:rsidRDefault="00ED54CC" w:rsidP="00C5125F">
      <w:pPr>
        <w:pStyle w:val="AralkYok"/>
        <w:jc w:val="center"/>
        <w:rPr>
          <w:rFonts w:ascii="Times New Roman" w:hAnsi="Times New Roman" w:cs="Times New Roman"/>
          <w:b/>
          <w:bCs/>
          <w:sz w:val="24"/>
          <w:szCs w:val="24"/>
          <w:lang w:eastAsia="tr-TR"/>
        </w:rPr>
      </w:pPr>
      <w:r w:rsidRPr="00C5125F">
        <w:rPr>
          <w:rFonts w:ascii="Times New Roman" w:hAnsi="Times New Roman" w:cs="Times New Roman"/>
          <w:b/>
          <w:bCs/>
          <w:sz w:val="24"/>
          <w:szCs w:val="24"/>
          <w:lang w:eastAsia="tr-TR"/>
        </w:rPr>
        <w:t>T.C.</w:t>
      </w:r>
      <w:r w:rsidRPr="00C5125F">
        <w:rPr>
          <w:rFonts w:ascii="Times New Roman" w:hAnsi="Times New Roman" w:cs="Times New Roman"/>
          <w:b/>
          <w:bCs/>
          <w:sz w:val="24"/>
          <w:szCs w:val="24"/>
          <w:lang w:eastAsia="tr-TR"/>
        </w:rPr>
        <w:br/>
      </w:r>
      <w:proofErr w:type="gramStart"/>
      <w:r w:rsidRPr="00C5125F">
        <w:rPr>
          <w:rFonts w:ascii="Times New Roman" w:hAnsi="Times New Roman" w:cs="Times New Roman"/>
          <w:b/>
          <w:bCs/>
          <w:sz w:val="24"/>
          <w:szCs w:val="24"/>
          <w:lang w:eastAsia="tr-TR"/>
        </w:rPr>
        <w:t>ŞANLIURFA  VALİLİĞİ</w:t>
      </w:r>
      <w:proofErr w:type="gramEnd"/>
      <w:r w:rsidRPr="00C5125F">
        <w:rPr>
          <w:rFonts w:ascii="Times New Roman" w:hAnsi="Times New Roman" w:cs="Times New Roman"/>
          <w:b/>
          <w:bCs/>
          <w:sz w:val="24"/>
          <w:szCs w:val="24"/>
          <w:lang w:eastAsia="tr-TR"/>
        </w:rPr>
        <w:br/>
        <w:t>İl Sağlık Müdürlüğü’ne</w:t>
      </w:r>
    </w:p>
    <w:p w14:paraId="7C8A4EA7" w14:textId="60F8468A" w:rsidR="00EB68FB" w:rsidRDefault="00EB68FB" w:rsidP="00C5125F">
      <w:pPr>
        <w:pStyle w:val="AralkYok"/>
        <w:jc w:val="center"/>
        <w:rPr>
          <w:rFonts w:ascii="Times New Roman" w:hAnsi="Times New Roman" w:cs="Times New Roman"/>
          <w:b/>
          <w:bCs/>
          <w:sz w:val="24"/>
          <w:szCs w:val="24"/>
          <w:lang w:eastAsia="tr-TR"/>
        </w:rPr>
      </w:pPr>
    </w:p>
    <w:p w14:paraId="43FC8D65" w14:textId="376D91B7" w:rsidR="006330A5" w:rsidRPr="00C5125F" w:rsidRDefault="00EB68FB" w:rsidP="00EB68FB">
      <w:pPr>
        <w:pStyle w:val="AralkYok"/>
        <w:rPr>
          <w:rFonts w:ascii="Times New Roman" w:hAnsi="Times New Roman" w:cs="Times New Roman"/>
          <w:sz w:val="24"/>
          <w:szCs w:val="24"/>
          <w:lang w:eastAsia="tr-TR"/>
        </w:rPr>
      </w:pPr>
      <w:r>
        <w:rPr>
          <w:rFonts w:ascii="Times New Roman" w:hAnsi="Times New Roman" w:cs="Times New Roman"/>
          <w:b/>
          <w:bCs/>
          <w:sz w:val="24"/>
          <w:szCs w:val="24"/>
          <w:lang w:eastAsia="tr-TR"/>
        </w:rPr>
        <w:tab/>
      </w:r>
      <w:r>
        <w:rPr>
          <w:rFonts w:ascii="Times New Roman" w:hAnsi="Times New Roman" w:cs="Times New Roman"/>
          <w:b/>
          <w:bCs/>
          <w:sz w:val="24"/>
          <w:szCs w:val="24"/>
          <w:lang w:eastAsia="tr-TR"/>
        </w:rPr>
        <w:tab/>
      </w:r>
      <w:r>
        <w:rPr>
          <w:rFonts w:ascii="Times New Roman" w:hAnsi="Times New Roman" w:cs="Times New Roman"/>
          <w:b/>
          <w:bCs/>
          <w:sz w:val="24"/>
          <w:szCs w:val="24"/>
          <w:lang w:eastAsia="tr-TR"/>
        </w:rPr>
        <w:tab/>
      </w:r>
      <w:r>
        <w:rPr>
          <w:rFonts w:ascii="Times New Roman" w:hAnsi="Times New Roman" w:cs="Times New Roman"/>
          <w:b/>
          <w:bCs/>
          <w:sz w:val="24"/>
          <w:szCs w:val="24"/>
          <w:lang w:eastAsia="tr-TR"/>
        </w:rPr>
        <w:tab/>
      </w:r>
      <w:r>
        <w:rPr>
          <w:rFonts w:ascii="Times New Roman" w:hAnsi="Times New Roman" w:cs="Times New Roman"/>
          <w:b/>
          <w:bCs/>
          <w:sz w:val="24"/>
          <w:szCs w:val="24"/>
          <w:lang w:eastAsia="tr-TR"/>
        </w:rPr>
        <w:tab/>
      </w:r>
      <w:r>
        <w:rPr>
          <w:rFonts w:ascii="Times New Roman" w:hAnsi="Times New Roman" w:cs="Times New Roman"/>
          <w:b/>
          <w:bCs/>
          <w:sz w:val="24"/>
          <w:szCs w:val="24"/>
          <w:lang w:eastAsia="tr-TR"/>
        </w:rPr>
        <w:tab/>
      </w:r>
      <w:r>
        <w:rPr>
          <w:rFonts w:ascii="Times New Roman" w:hAnsi="Times New Roman" w:cs="Times New Roman"/>
          <w:b/>
          <w:bCs/>
          <w:sz w:val="24"/>
          <w:szCs w:val="24"/>
          <w:lang w:eastAsia="tr-TR"/>
        </w:rPr>
        <w:tab/>
      </w:r>
      <w:r>
        <w:rPr>
          <w:rFonts w:ascii="Times New Roman" w:hAnsi="Times New Roman" w:cs="Times New Roman"/>
          <w:b/>
          <w:bCs/>
          <w:sz w:val="24"/>
          <w:szCs w:val="24"/>
          <w:lang w:eastAsia="tr-TR"/>
        </w:rPr>
        <w:tab/>
      </w:r>
      <w:r>
        <w:rPr>
          <w:rFonts w:ascii="Times New Roman" w:hAnsi="Times New Roman" w:cs="Times New Roman"/>
          <w:b/>
          <w:bCs/>
          <w:sz w:val="24"/>
          <w:szCs w:val="24"/>
          <w:lang w:eastAsia="tr-TR"/>
        </w:rPr>
        <w:tab/>
      </w:r>
    </w:p>
    <w:p w14:paraId="13364345" w14:textId="1F1000D4" w:rsidR="00ED54CC" w:rsidRPr="00C5125F" w:rsidRDefault="00ED54CC" w:rsidP="00C5125F">
      <w:pPr>
        <w:pStyle w:val="AralkYok"/>
        <w:jc w:val="both"/>
        <w:rPr>
          <w:rFonts w:ascii="Times New Roman" w:hAnsi="Times New Roman" w:cs="Times New Roman"/>
          <w:sz w:val="24"/>
          <w:szCs w:val="24"/>
          <w:lang w:eastAsia="tr-TR"/>
        </w:rPr>
      </w:pPr>
      <w:r w:rsidRPr="00C5125F">
        <w:rPr>
          <w:rFonts w:ascii="Times New Roman" w:hAnsi="Times New Roman" w:cs="Times New Roman"/>
          <w:b/>
          <w:bCs/>
          <w:sz w:val="24"/>
          <w:szCs w:val="24"/>
          <w:lang w:eastAsia="tr-TR"/>
        </w:rPr>
        <w:t>Konu:</w:t>
      </w:r>
      <w:r w:rsidRPr="00C5125F">
        <w:rPr>
          <w:rFonts w:ascii="Times New Roman" w:hAnsi="Times New Roman" w:cs="Times New Roman"/>
          <w:sz w:val="24"/>
          <w:szCs w:val="24"/>
          <w:lang w:eastAsia="tr-TR"/>
        </w:rPr>
        <w:t xml:space="preserve"> Renkli reçete kapsamında düzenlenen e-reçetelere ilişkin inceleme süreci hakkında başvuru ve taleplerimizin sunulmasından ibarettir.</w:t>
      </w:r>
    </w:p>
    <w:p w14:paraId="45768FA6" w14:textId="77777777" w:rsidR="006330A5" w:rsidRPr="00C5125F" w:rsidRDefault="006330A5" w:rsidP="00C5125F">
      <w:pPr>
        <w:pStyle w:val="AralkYok"/>
        <w:jc w:val="both"/>
        <w:rPr>
          <w:rFonts w:ascii="Times New Roman" w:hAnsi="Times New Roman" w:cs="Times New Roman"/>
          <w:sz w:val="24"/>
          <w:szCs w:val="24"/>
          <w:lang w:eastAsia="tr-TR"/>
        </w:rPr>
      </w:pPr>
    </w:p>
    <w:p w14:paraId="23BF678A" w14:textId="049439B5" w:rsidR="00ED54CC" w:rsidRPr="00C5125F" w:rsidRDefault="00ED54CC" w:rsidP="00C5125F">
      <w:pPr>
        <w:pStyle w:val="AralkYok"/>
        <w:ind w:firstLine="708"/>
        <w:jc w:val="both"/>
        <w:rPr>
          <w:rFonts w:ascii="Times New Roman" w:hAnsi="Times New Roman" w:cs="Times New Roman"/>
          <w:sz w:val="24"/>
          <w:szCs w:val="24"/>
          <w:lang w:eastAsia="tr-TR"/>
        </w:rPr>
      </w:pPr>
      <w:r w:rsidRPr="00C5125F">
        <w:rPr>
          <w:rFonts w:ascii="Times New Roman" w:hAnsi="Times New Roman" w:cs="Times New Roman"/>
          <w:sz w:val="24"/>
          <w:szCs w:val="24"/>
          <w:lang w:eastAsia="tr-TR"/>
        </w:rPr>
        <w:t>Sayın Müdürlüğünüze,</w:t>
      </w:r>
    </w:p>
    <w:p w14:paraId="63259707" w14:textId="066A368C" w:rsidR="00C5125F" w:rsidRPr="00C5125F" w:rsidRDefault="00ED54CC" w:rsidP="00C5125F">
      <w:pPr>
        <w:pStyle w:val="AralkYok"/>
        <w:ind w:firstLine="708"/>
        <w:jc w:val="both"/>
        <w:rPr>
          <w:rFonts w:ascii="Times New Roman" w:hAnsi="Times New Roman" w:cs="Times New Roman"/>
          <w:sz w:val="24"/>
          <w:szCs w:val="24"/>
        </w:rPr>
      </w:pPr>
      <w:r w:rsidRPr="00C5125F">
        <w:rPr>
          <w:rFonts w:ascii="Times New Roman" w:hAnsi="Times New Roman" w:cs="Times New Roman"/>
          <w:sz w:val="24"/>
          <w:szCs w:val="24"/>
          <w:lang w:eastAsia="tr-TR"/>
        </w:rPr>
        <w:t xml:space="preserve">27.Bölge Şanlıurfa Eczacı Odası  olarak, </w:t>
      </w:r>
      <w:r w:rsidR="00C5125F" w:rsidRPr="00C5125F">
        <w:rPr>
          <w:rFonts w:ascii="Times New Roman" w:hAnsi="Times New Roman" w:cs="Times New Roman"/>
          <w:sz w:val="24"/>
          <w:szCs w:val="24"/>
        </w:rPr>
        <w:t xml:space="preserve">meslek örgütü sıfatıyla kamu yararı ve mesleki düzenin korunması kapsamında; üyemiz eczacılar tarafından yapılan başvurular ve Odamız nezdinde yapılan değerlendirmeler neticesinde, ilimiz genelinde faaliyet gösteren birden fazla eczaneyi ilgilendiren ve özel bir psikiyatri uzman hekimi tarafından düzenlenen yeşil reçeteli e-reçetelere ilişkin yürütülen sürecin, çok yönlü ve teknik inceleme gerektiren ciddi tereddütler içerdiği </w:t>
      </w:r>
      <w:proofErr w:type="spellStart"/>
      <w:r w:rsidR="00C5125F" w:rsidRPr="00C5125F">
        <w:rPr>
          <w:rFonts w:ascii="Times New Roman" w:hAnsi="Times New Roman" w:cs="Times New Roman"/>
          <w:sz w:val="24"/>
          <w:szCs w:val="24"/>
        </w:rPr>
        <w:t>değerlendirilmiştir.</w:t>
      </w:r>
      <w:r w:rsidR="00C5125F" w:rsidRPr="00C5125F">
        <w:rPr>
          <w:rFonts w:ascii="Times New Roman" w:eastAsia="Times New Roman" w:hAnsi="Times New Roman" w:cs="Times New Roman"/>
          <w:sz w:val="24"/>
          <w:szCs w:val="24"/>
          <w:lang w:eastAsia="tr-TR"/>
        </w:rPr>
        <w:t>Bu</w:t>
      </w:r>
      <w:proofErr w:type="spellEnd"/>
      <w:r w:rsidR="00C5125F" w:rsidRPr="00C5125F">
        <w:rPr>
          <w:rFonts w:ascii="Times New Roman" w:eastAsia="Times New Roman" w:hAnsi="Times New Roman" w:cs="Times New Roman"/>
          <w:sz w:val="24"/>
          <w:szCs w:val="24"/>
          <w:lang w:eastAsia="tr-TR"/>
        </w:rPr>
        <w:t xml:space="preserve"> kapsamda, üyelerimizin hak ve menfaatlerinin korunması amacıyla işbu başvurunun yapılması zorunluluğu doğmuştur.</w:t>
      </w:r>
    </w:p>
    <w:p w14:paraId="30F3ED5E" w14:textId="77777777" w:rsidR="00C5125F" w:rsidRPr="00C5125F" w:rsidRDefault="00C5125F" w:rsidP="00C5125F">
      <w:pPr>
        <w:pStyle w:val="AralkYok"/>
        <w:jc w:val="both"/>
        <w:rPr>
          <w:rFonts w:ascii="Times New Roman" w:eastAsia="Times New Roman" w:hAnsi="Times New Roman" w:cs="Times New Roman"/>
          <w:sz w:val="24"/>
          <w:szCs w:val="24"/>
          <w:lang w:eastAsia="tr-TR"/>
        </w:rPr>
      </w:pPr>
    </w:p>
    <w:p w14:paraId="341FCC66" w14:textId="71102731" w:rsidR="00C5125F" w:rsidRPr="00C5125F" w:rsidRDefault="00C5125F" w:rsidP="00C5125F">
      <w:pPr>
        <w:pStyle w:val="AralkYok"/>
        <w:ind w:firstLine="708"/>
        <w:jc w:val="both"/>
        <w:rPr>
          <w:rFonts w:ascii="Times New Roman" w:eastAsia="Times New Roman" w:hAnsi="Times New Roman" w:cs="Times New Roman"/>
          <w:sz w:val="24"/>
          <w:szCs w:val="24"/>
          <w:lang w:eastAsia="tr-TR"/>
        </w:rPr>
      </w:pPr>
      <w:r w:rsidRPr="00C5125F">
        <w:rPr>
          <w:rFonts w:ascii="Times New Roman" w:eastAsia="Times New Roman" w:hAnsi="Times New Roman" w:cs="Times New Roman"/>
          <w:sz w:val="24"/>
          <w:szCs w:val="24"/>
          <w:lang w:eastAsia="tr-TR"/>
        </w:rPr>
        <w:t xml:space="preserve">Tarafımıza ulaşan bilgilere göre; kurumunuzca yürütülen soruşturma kapsamında Dr. Mehmet Zeki </w:t>
      </w:r>
      <w:proofErr w:type="spellStart"/>
      <w:r w:rsidRPr="00C5125F">
        <w:rPr>
          <w:rFonts w:ascii="Times New Roman" w:eastAsia="Times New Roman" w:hAnsi="Times New Roman" w:cs="Times New Roman"/>
          <w:sz w:val="24"/>
          <w:szCs w:val="24"/>
          <w:lang w:eastAsia="tr-TR"/>
        </w:rPr>
        <w:t>TANIRCAN’ın</w:t>
      </w:r>
      <w:proofErr w:type="spellEnd"/>
      <w:r w:rsidRPr="00C5125F">
        <w:rPr>
          <w:rFonts w:ascii="Times New Roman" w:eastAsia="Times New Roman" w:hAnsi="Times New Roman" w:cs="Times New Roman"/>
          <w:sz w:val="24"/>
          <w:szCs w:val="24"/>
          <w:lang w:eastAsia="tr-TR"/>
        </w:rPr>
        <w:t xml:space="preserve"> beyanında </w:t>
      </w:r>
      <w:r w:rsidRPr="00C5125F">
        <w:rPr>
          <w:rFonts w:ascii="Times New Roman" w:eastAsia="Times New Roman" w:hAnsi="Times New Roman" w:cs="Times New Roman"/>
          <w:sz w:val="24"/>
          <w:szCs w:val="24"/>
          <w:highlight w:val="yellow"/>
          <w:lang w:eastAsia="tr-TR"/>
        </w:rPr>
        <w:t>2020-</w:t>
      </w:r>
      <w:r w:rsidR="004A77C4">
        <w:rPr>
          <w:rFonts w:ascii="Times New Roman" w:eastAsia="Times New Roman" w:hAnsi="Times New Roman" w:cs="Times New Roman"/>
          <w:sz w:val="24"/>
          <w:szCs w:val="24"/>
          <w:highlight w:val="yellow"/>
          <w:lang w:eastAsia="tr-TR"/>
        </w:rPr>
        <w:t>………..</w:t>
      </w:r>
      <w:r w:rsidRPr="00C5125F">
        <w:rPr>
          <w:rFonts w:ascii="Times New Roman" w:eastAsia="Times New Roman" w:hAnsi="Times New Roman" w:cs="Times New Roman"/>
          <w:sz w:val="24"/>
          <w:szCs w:val="24"/>
          <w:highlight w:val="yellow"/>
          <w:lang w:eastAsia="tr-TR"/>
        </w:rPr>
        <w:t xml:space="preserve"> </w:t>
      </w:r>
      <w:proofErr w:type="gramStart"/>
      <w:r w:rsidRPr="00C5125F">
        <w:rPr>
          <w:rFonts w:ascii="Times New Roman" w:eastAsia="Times New Roman" w:hAnsi="Times New Roman" w:cs="Times New Roman"/>
          <w:sz w:val="24"/>
          <w:szCs w:val="24"/>
          <w:highlight w:val="yellow"/>
          <w:lang w:eastAsia="tr-TR"/>
        </w:rPr>
        <w:t>yılları</w:t>
      </w:r>
      <w:proofErr w:type="gramEnd"/>
      <w:r w:rsidRPr="00C5125F">
        <w:rPr>
          <w:rFonts w:ascii="Times New Roman" w:eastAsia="Times New Roman" w:hAnsi="Times New Roman" w:cs="Times New Roman"/>
          <w:sz w:val="24"/>
          <w:szCs w:val="24"/>
          <w:lang w:eastAsia="tr-TR"/>
        </w:rPr>
        <w:t xml:space="preserve"> arasında e-imzasının çalındığını ileri sürdüğü, bu beyan doğrultusunda anılan dönemde düzenlenen e-reçeteleri karşılayan eczacıların ifadeye çağrıldığı anlaşılmaktadır.</w:t>
      </w:r>
    </w:p>
    <w:p w14:paraId="42F12B43" w14:textId="77777777" w:rsidR="00C5125F" w:rsidRPr="00C5125F" w:rsidRDefault="00C5125F" w:rsidP="00C5125F">
      <w:pPr>
        <w:pStyle w:val="AralkYok"/>
        <w:ind w:firstLine="708"/>
        <w:jc w:val="both"/>
        <w:rPr>
          <w:rFonts w:ascii="Times New Roman" w:eastAsia="Times New Roman" w:hAnsi="Times New Roman" w:cs="Times New Roman"/>
          <w:sz w:val="24"/>
          <w:szCs w:val="24"/>
          <w:lang w:eastAsia="tr-TR"/>
        </w:rPr>
      </w:pPr>
      <w:r w:rsidRPr="00C5125F">
        <w:rPr>
          <w:rFonts w:ascii="Times New Roman" w:eastAsia="Times New Roman" w:hAnsi="Times New Roman" w:cs="Times New Roman"/>
          <w:sz w:val="24"/>
          <w:szCs w:val="24"/>
          <w:lang w:eastAsia="tr-TR"/>
        </w:rPr>
        <w:t>Eczacılar tarafından karşılanan söz konusu reçeteler; Sağlık Bakanlığı Renkli Reçete Sistemi üzerinden elektronik ortamda oluşturulmuş, geçerli e-imza ile onaylanmış ve sistem tarafından doğrulanabilir nitelikte e-reçetelerdir. Bu çerçevede eczacılar, kendilerine ibraz edilen reçeteleri yalnızca sistem üzerinden doğrulamakla yükümlü olup, sistem tarafından geçerli kabul edilen bir e-reçetenin ayrıca maddi gerçeğe uygunluğunu araştırma yükümlülüğü bulunmamaktadır. Bu husus, mevzuat ve sistem güvenilirliği ilkesi gereğidir.</w:t>
      </w:r>
    </w:p>
    <w:p w14:paraId="39158ABF" w14:textId="77777777" w:rsidR="00C5125F" w:rsidRPr="00C5125F" w:rsidRDefault="00C5125F" w:rsidP="00C5125F">
      <w:pPr>
        <w:pStyle w:val="AralkYok"/>
        <w:ind w:firstLine="708"/>
        <w:jc w:val="both"/>
        <w:rPr>
          <w:rFonts w:ascii="Times New Roman" w:eastAsia="Times New Roman" w:hAnsi="Times New Roman" w:cs="Times New Roman"/>
          <w:sz w:val="24"/>
          <w:szCs w:val="24"/>
          <w:lang w:eastAsia="tr-TR"/>
        </w:rPr>
      </w:pPr>
      <w:r w:rsidRPr="00C5125F">
        <w:rPr>
          <w:rFonts w:ascii="Times New Roman" w:eastAsia="Times New Roman" w:hAnsi="Times New Roman" w:cs="Times New Roman"/>
          <w:sz w:val="24"/>
          <w:szCs w:val="24"/>
          <w:lang w:eastAsia="tr-TR"/>
        </w:rPr>
        <w:t>Ayrıca e-reçete uygulaması gereği tüm kayıtlar merkezi sistemde muhafaza edilmekte olup, eczacılar yönünden fiziki reçete saklama veya ayrıca belge arşivleme yükümlülüğü de bulunmamaktadır. Bu nedenle sistem tarafından geçerli kabul edilerek karşılanan e-reçeteler nedeniyle eczacılara kusur atfedilmesi hukuken mümkün değildir.</w:t>
      </w:r>
    </w:p>
    <w:p w14:paraId="49C5FCAC" w14:textId="77777777" w:rsidR="00C5125F" w:rsidRPr="00C5125F" w:rsidRDefault="00C5125F" w:rsidP="00C5125F">
      <w:pPr>
        <w:pStyle w:val="AralkYok"/>
        <w:jc w:val="both"/>
        <w:rPr>
          <w:rFonts w:ascii="Times New Roman" w:eastAsia="Times New Roman" w:hAnsi="Times New Roman" w:cs="Times New Roman"/>
          <w:sz w:val="24"/>
          <w:szCs w:val="24"/>
          <w:lang w:eastAsia="tr-TR"/>
        </w:rPr>
      </w:pPr>
    </w:p>
    <w:p w14:paraId="0A78A053" w14:textId="18E5FA74" w:rsidR="00C5125F" w:rsidRPr="00C5125F" w:rsidRDefault="00C5125F" w:rsidP="00C5125F">
      <w:pPr>
        <w:pStyle w:val="AralkYok"/>
        <w:ind w:firstLine="708"/>
        <w:jc w:val="both"/>
        <w:rPr>
          <w:rFonts w:ascii="Times New Roman" w:eastAsia="Times New Roman" w:hAnsi="Times New Roman" w:cs="Times New Roman"/>
          <w:sz w:val="24"/>
          <w:szCs w:val="24"/>
          <w:lang w:eastAsia="tr-TR"/>
        </w:rPr>
      </w:pPr>
      <w:r w:rsidRPr="00C5125F">
        <w:rPr>
          <w:rFonts w:ascii="Times New Roman" w:eastAsia="Times New Roman" w:hAnsi="Times New Roman" w:cs="Times New Roman"/>
          <w:sz w:val="24"/>
          <w:szCs w:val="24"/>
          <w:lang w:eastAsia="tr-TR"/>
        </w:rPr>
        <w:t>Somut olayın özellikleri birlikte değerlendirildiğinde; il genelinde birbirinden bağımsız çok sayıda eczanede aynı hekime ait reçetelerde benzer nitelikte sorunların tespit edilmesi, e-imzasının çalındığını ileri süren hekimin bu iddiaya ilişkin olarak ilgili kurumlara zamanında bildirimde bulunup bulunmadığının belirsizliği ve iddia edilen dönem içerisinde mesleki faaliyetlerin ne şekilde sürdürüldüğüne ilişkin açıklığa kavuşturulması gereken hususların varlığı birlikte değerlendirildiğinde, söz konusu beyanın salt soyut bir iddia olarak kabul edilemeyeceği, aksine olayın oluş şekli itibarıyla kuvvetli şüphe doğurduğu açıktır. Bu nedenle iddianın teknik ve idari yönden kapsamlı, çok yönlü ve derinlemesine bir incelemeye tabi tutulması zorunludur.</w:t>
      </w:r>
    </w:p>
    <w:p w14:paraId="50AB48F3" w14:textId="77777777" w:rsidR="00C5125F" w:rsidRPr="00C5125F" w:rsidRDefault="00C5125F" w:rsidP="00C5125F">
      <w:pPr>
        <w:pStyle w:val="AralkYok"/>
        <w:ind w:firstLine="708"/>
        <w:jc w:val="both"/>
        <w:rPr>
          <w:rFonts w:ascii="Times New Roman" w:eastAsia="Times New Roman" w:hAnsi="Times New Roman" w:cs="Times New Roman"/>
          <w:sz w:val="24"/>
          <w:szCs w:val="24"/>
          <w:lang w:eastAsia="tr-TR"/>
        </w:rPr>
      </w:pPr>
      <w:r w:rsidRPr="00C5125F">
        <w:rPr>
          <w:rFonts w:ascii="Times New Roman" w:eastAsia="Times New Roman" w:hAnsi="Times New Roman" w:cs="Times New Roman"/>
          <w:sz w:val="24"/>
          <w:szCs w:val="24"/>
          <w:lang w:eastAsia="tr-TR"/>
        </w:rPr>
        <w:t>Bununla birlikte, anılan hekimin geçmiş dönemlere ilişkin mesleki faaliyetleri kapsamında idari ve/veya adli süreçlere konu olduğuna dair hususlar da dikkate alındığında, mevcut olayın münferit bir iddia olarak değerlendirilmesinin mümkün olmadığı; bilakis süreklilik ve bütünlük arz edebilecek nitelikte olabileceği ve bu yönüyle daha titiz bir inceleme gerektirdiği anlaşılmaktadır.</w:t>
      </w:r>
    </w:p>
    <w:p w14:paraId="4E634934" w14:textId="77777777" w:rsidR="00C5125F" w:rsidRPr="00C5125F" w:rsidRDefault="00C5125F" w:rsidP="00C5125F">
      <w:pPr>
        <w:pStyle w:val="AralkYok"/>
        <w:jc w:val="both"/>
        <w:rPr>
          <w:rFonts w:ascii="Times New Roman" w:eastAsia="Times New Roman" w:hAnsi="Times New Roman" w:cs="Times New Roman"/>
          <w:sz w:val="24"/>
          <w:szCs w:val="24"/>
          <w:lang w:eastAsia="tr-TR"/>
        </w:rPr>
      </w:pPr>
    </w:p>
    <w:p w14:paraId="561A5FFA" w14:textId="4B7B25BB" w:rsidR="00C5125F" w:rsidRPr="00C5125F" w:rsidRDefault="00C5125F" w:rsidP="00C5125F">
      <w:pPr>
        <w:pStyle w:val="AralkYok"/>
        <w:ind w:firstLine="708"/>
        <w:jc w:val="both"/>
        <w:rPr>
          <w:rFonts w:ascii="Times New Roman" w:eastAsia="Times New Roman" w:hAnsi="Times New Roman" w:cs="Times New Roman"/>
          <w:sz w:val="24"/>
          <w:szCs w:val="24"/>
          <w:lang w:eastAsia="tr-TR"/>
        </w:rPr>
      </w:pPr>
      <w:r w:rsidRPr="00C5125F">
        <w:rPr>
          <w:rFonts w:ascii="Times New Roman" w:eastAsia="Times New Roman" w:hAnsi="Times New Roman" w:cs="Times New Roman"/>
          <w:sz w:val="24"/>
          <w:szCs w:val="24"/>
          <w:lang w:eastAsia="tr-TR"/>
        </w:rPr>
        <w:t xml:space="preserve">Öte yandan, e-imza kullanımına ilişkin işlemler; kullanılan cihaz bilgileri, IP adresleri, zaman damgaları ve sistem kayıtları üzerinden geriye dönük olarak tespit ve analiz edilebilir </w:t>
      </w:r>
      <w:proofErr w:type="gramStart"/>
      <w:r w:rsidRPr="00C5125F">
        <w:rPr>
          <w:rFonts w:ascii="Times New Roman" w:eastAsia="Times New Roman" w:hAnsi="Times New Roman" w:cs="Times New Roman"/>
          <w:sz w:val="24"/>
          <w:szCs w:val="24"/>
          <w:lang w:eastAsia="tr-TR"/>
        </w:rPr>
        <w:lastRenderedPageBreak/>
        <w:t>nitelikte</w:t>
      </w:r>
      <w:proofErr w:type="gramEnd"/>
      <w:r w:rsidRPr="00C5125F">
        <w:rPr>
          <w:rFonts w:ascii="Times New Roman" w:eastAsia="Times New Roman" w:hAnsi="Times New Roman" w:cs="Times New Roman"/>
          <w:sz w:val="24"/>
          <w:szCs w:val="24"/>
          <w:lang w:eastAsia="tr-TR"/>
        </w:rPr>
        <w:t xml:space="preserve"> olup, iddianın objektif ve denetlenebilir teknik verilerle ortaya konulması mümkündür ve bu yönde inceleme yapılması zorunludur.</w:t>
      </w:r>
    </w:p>
    <w:p w14:paraId="4CE0E185" w14:textId="77777777" w:rsidR="00C5125F" w:rsidRPr="00C5125F" w:rsidRDefault="00C5125F" w:rsidP="00C5125F">
      <w:pPr>
        <w:pStyle w:val="AralkYok"/>
        <w:ind w:firstLine="708"/>
        <w:jc w:val="both"/>
        <w:rPr>
          <w:rFonts w:ascii="Times New Roman" w:eastAsia="Times New Roman" w:hAnsi="Times New Roman" w:cs="Times New Roman"/>
          <w:sz w:val="24"/>
          <w:szCs w:val="24"/>
          <w:lang w:eastAsia="tr-TR"/>
        </w:rPr>
      </w:pPr>
      <w:r w:rsidRPr="00C5125F">
        <w:rPr>
          <w:rFonts w:ascii="Times New Roman" w:eastAsia="Times New Roman" w:hAnsi="Times New Roman" w:cs="Times New Roman"/>
          <w:sz w:val="24"/>
          <w:szCs w:val="24"/>
          <w:lang w:eastAsia="tr-TR"/>
        </w:rPr>
        <w:t>Bu itibarla, teknik tespitler yapılmaksızın ve maddi dayanaklar ortaya konulmaksızın doğrudan eczacı beyanlarına başvurulması veya ek belge talep edilmesi, idari işlemlerde ölçülülük, objektiflik ve hukuki güvenlik ilkeleri ile bağdaşmayacaktır. Bu nedenle incelemenin öncelikle teknik veriler üzerinden yürütülmesi gerekmektedir.</w:t>
      </w:r>
    </w:p>
    <w:p w14:paraId="54635F60" w14:textId="77777777" w:rsidR="00C5125F" w:rsidRPr="00C5125F" w:rsidRDefault="00C5125F" w:rsidP="00C5125F">
      <w:pPr>
        <w:pStyle w:val="AralkYok"/>
        <w:jc w:val="both"/>
        <w:rPr>
          <w:rFonts w:ascii="Times New Roman" w:eastAsia="Times New Roman" w:hAnsi="Times New Roman" w:cs="Times New Roman"/>
          <w:sz w:val="24"/>
          <w:szCs w:val="24"/>
          <w:lang w:eastAsia="tr-TR"/>
        </w:rPr>
      </w:pPr>
    </w:p>
    <w:p w14:paraId="3E5E5B6A" w14:textId="472250CF" w:rsidR="00C5125F" w:rsidRPr="00C5125F" w:rsidRDefault="00C5125F" w:rsidP="00C5125F">
      <w:pPr>
        <w:pStyle w:val="AralkYok"/>
        <w:ind w:firstLine="708"/>
        <w:jc w:val="both"/>
        <w:rPr>
          <w:rFonts w:ascii="Times New Roman" w:eastAsia="Times New Roman" w:hAnsi="Times New Roman" w:cs="Times New Roman"/>
          <w:sz w:val="24"/>
          <w:szCs w:val="24"/>
          <w:lang w:eastAsia="tr-TR"/>
        </w:rPr>
      </w:pPr>
      <w:r w:rsidRPr="00C5125F">
        <w:rPr>
          <w:rFonts w:ascii="Times New Roman" w:eastAsia="Times New Roman" w:hAnsi="Times New Roman" w:cs="Times New Roman"/>
          <w:sz w:val="24"/>
          <w:szCs w:val="24"/>
          <w:lang w:eastAsia="tr-TR"/>
        </w:rPr>
        <w:t>İşbu sebeplerle;</w:t>
      </w:r>
    </w:p>
    <w:p w14:paraId="44E5BDEF" w14:textId="77777777" w:rsidR="00C5125F" w:rsidRPr="00C5125F" w:rsidRDefault="00C5125F" w:rsidP="00C5125F">
      <w:pPr>
        <w:pStyle w:val="AralkYok"/>
        <w:ind w:firstLine="708"/>
        <w:jc w:val="both"/>
        <w:rPr>
          <w:rFonts w:ascii="Times New Roman" w:eastAsia="Times New Roman" w:hAnsi="Times New Roman" w:cs="Times New Roman"/>
          <w:sz w:val="24"/>
          <w:szCs w:val="24"/>
          <w:lang w:eastAsia="tr-TR"/>
        </w:rPr>
      </w:pPr>
      <w:r w:rsidRPr="00C5125F">
        <w:rPr>
          <w:rFonts w:ascii="Times New Roman" w:eastAsia="Times New Roman" w:hAnsi="Times New Roman" w:cs="Times New Roman"/>
          <w:sz w:val="24"/>
          <w:szCs w:val="24"/>
          <w:lang w:eastAsia="tr-TR"/>
        </w:rPr>
        <w:t>Söz konusu hekim tarafından ileri sürülen e-imza kullanımına ilişkin iddiaların öncelikle teknik log kayıtları, IP analizleri, zaman damgaları ve sistem erişim verileri üzerinden uzman incelemesine tabi tutulması; inceleme sürecinin salt beyana dayalı olmayıp somut, objektif ve denetlenebilir teknik veriler esas alınarak yürütülmesi gerekmektedir.</w:t>
      </w:r>
    </w:p>
    <w:p w14:paraId="3CB45E27" w14:textId="77777777" w:rsidR="00C5125F" w:rsidRPr="00C5125F" w:rsidRDefault="00C5125F" w:rsidP="00C5125F">
      <w:pPr>
        <w:pStyle w:val="AralkYok"/>
        <w:ind w:firstLine="708"/>
        <w:jc w:val="both"/>
        <w:rPr>
          <w:rFonts w:ascii="Times New Roman" w:eastAsia="Times New Roman" w:hAnsi="Times New Roman" w:cs="Times New Roman"/>
          <w:sz w:val="24"/>
          <w:szCs w:val="24"/>
          <w:lang w:eastAsia="tr-TR"/>
        </w:rPr>
      </w:pPr>
      <w:r w:rsidRPr="00C5125F">
        <w:rPr>
          <w:rFonts w:ascii="Times New Roman" w:eastAsia="Times New Roman" w:hAnsi="Times New Roman" w:cs="Times New Roman"/>
          <w:sz w:val="24"/>
          <w:szCs w:val="24"/>
          <w:lang w:eastAsia="tr-TR"/>
        </w:rPr>
        <w:t>Ayrıca anılan hekimin geçmiş dönemlere ilişkin mesleki faaliyetleri kapsamında mevcut idari ve/veya adli kayıtlarının bir bütün halinde değerlendirilmesi suretiyle maddi gerçeğin tüm yönleriyle ortaya çıkarılması zorunludur. Yapılacak inceleme sonucunda iddiaların doğruluğunun tespiti halinde, ilgili hekim hakkında gerekli idari işlemlerin tesis edilmesinin yanı sıra durumun adli mercilere bildirilmesinin değerlendirilmesi gerekeceği izahtan varestedir.</w:t>
      </w:r>
    </w:p>
    <w:p w14:paraId="6E8CE052" w14:textId="77777777" w:rsidR="00C5125F" w:rsidRPr="00C5125F" w:rsidRDefault="00C5125F" w:rsidP="00C5125F">
      <w:pPr>
        <w:pStyle w:val="AralkYok"/>
        <w:ind w:firstLine="708"/>
        <w:jc w:val="both"/>
        <w:rPr>
          <w:rFonts w:ascii="Times New Roman" w:eastAsia="Times New Roman" w:hAnsi="Times New Roman" w:cs="Times New Roman"/>
          <w:sz w:val="24"/>
          <w:szCs w:val="24"/>
          <w:lang w:eastAsia="tr-TR"/>
        </w:rPr>
      </w:pPr>
      <w:r w:rsidRPr="00C5125F">
        <w:rPr>
          <w:rFonts w:ascii="Times New Roman" w:eastAsia="Times New Roman" w:hAnsi="Times New Roman" w:cs="Times New Roman"/>
          <w:sz w:val="24"/>
          <w:szCs w:val="24"/>
          <w:lang w:eastAsia="tr-TR"/>
        </w:rPr>
        <w:t>Öte yandan, eczacılar tarafından Sağlık Bakanlığı sistemi üzerinden doğrulanarak karşılanan e-reçeteler dikkate alındığında, üyelerimizin hukuki durumlarının bu çerçevede değerlendirilmesi; sürecin ölçülülük, objektiflik ve hukuki güvenlik ilkeleri doğrultusunda ve mesleki itibar zedelenmesine mahal vermeyecek şekilde yürütülmesi zorunludur.</w:t>
      </w:r>
    </w:p>
    <w:p w14:paraId="7B2855C7" w14:textId="0B45CD5B" w:rsidR="00C5125F" w:rsidRDefault="00C5125F" w:rsidP="00C5125F">
      <w:pPr>
        <w:pStyle w:val="AralkYok"/>
        <w:ind w:firstLine="708"/>
        <w:jc w:val="both"/>
        <w:rPr>
          <w:rFonts w:ascii="Times New Roman" w:eastAsia="Times New Roman" w:hAnsi="Times New Roman" w:cs="Times New Roman"/>
          <w:sz w:val="24"/>
          <w:szCs w:val="24"/>
          <w:lang w:eastAsia="tr-TR"/>
        </w:rPr>
      </w:pPr>
      <w:r w:rsidRPr="00C5125F">
        <w:rPr>
          <w:rFonts w:ascii="Times New Roman" w:eastAsia="Times New Roman" w:hAnsi="Times New Roman" w:cs="Times New Roman"/>
          <w:sz w:val="24"/>
          <w:szCs w:val="24"/>
          <w:lang w:eastAsia="tr-TR"/>
        </w:rPr>
        <w:t xml:space="preserve">Aksi yönde tesis edilecek işlemlerin üyelerimizin hak ve menfaatlerini ihlal edeceği açıktır. Bu kapsamda her türlü idari ve hukuki yola başvurulacağı hususu bilgilerinize saygıyla </w:t>
      </w:r>
      <w:r w:rsidR="00A33C36">
        <w:rPr>
          <w:rFonts w:ascii="Times New Roman" w:eastAsia="Times New Roman" w:hAnsi="Times New Roman" w:cs="Times New Roman"/>
          <w:sz w:val="24"/>
          <w:szCs w:val="24"/>
          <w:lang w:eastAsia="tr-TR"/>
        </w:rPr>
        <w:t>talep</w:t>
      </w:r>
      <w:r w:rsidRPr="00C5125F">
        <w:rPr>
          <w:rFonts w:ascii="Times New Roman" w:eastAsia="Times New Roman" w:hAnsi="Times New Roman" w:cs="Times New Roman"/>
          <w:sz w:val="24"/>
          <w:szCs w:val="24"/>
          <w:lang w:eastAsia="tr-TR"/>
        </w:rPr>
        <w:t xml:space="preserve"> olunur</w:t>
      </w:r>
      <w:r w:rsidR="00EB68FB">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w:t>
      </w:r>
    </w:p>
    <w:p w14:paraId="07733530" w14:textId="6140F27C" w:rsidR="00C5125F" w:rsidRDefault="00EB68FB" w:rsidP="00C5125F">
      <w:pPr>
        <w:pStyle w:val="AralkYok"/>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
    <w:p w14:paraId="36B39E93" w14:textId="0D583174" w:rsidR="00C5125F" w:rsidRDefault="00EB68FB" w:rsidP="00C5125F">
      <w:pPr>
        <w:pStyle w:val="AralkYok"/>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06.05.2026 </w:t>
      </w:r>
    </w:p>
    <w:p w14:paraId="0B6DE086" w14:textId="77777777" w:rsidR="00EB68FB" w:rsidRDefault="00EB68FB" w:rsidP="00C5125F">
      <w:pPr>
        <w:pStyle w:val="AralkYok"/>
        <w:ind w:firstLine="708"/>
        <w:jc w:val="both"/>
        <w:rPr>
          <w:rFonts w:ascii="Times New Roman" w:eastAsia="Times New Roman" w:hAnsi="Times New Roman" w:cs="Times New Roman"/>
          <w:sz w:val="24"/>
          <w:szCs w:val="24"/>
          <w:lang w:eastAsia="tr-TR"/>
        </w:rPr>
      </w:pPr>
    </w:p>
    <w:p w14:paraId="420D1820" w14:textId="69CC1580" w:rsidR="00C5125F" w:rsidRPr="00C5125F" w:rsidRDefault="00C5125F" w:rsidP="00C5125F">
      <w:pPr>
        <w:pStyle w:val="AralkYok"/>
        <w:ind w:firstLine="708"/>
        <w:jc w:val="both"/>
        <w:rPr>
          <w:rFonts w:ascii="Times New Roman" w:eastAsia="Times New Roman" w:hAnsi="Times New Roman" w:cs="Times New Roman"/>
          <w:sz w:val="24"/>
          <w:szCs w:val="24"/>
          <w:lang w:eastAsia="tr-TR"/>
        </w:rPr>
      </w:pPr>
      <w:r>
        <w:rPr>
          <w:rFonts w:ascii="Times New Roman" w:hAnsi="Times New Roman" w:cs="Times New Roman"/>
          <w:sz w:val="24"/>
          <w:szCs w:val="24"/>
          <w:lang w:eastAsia="tr-TR"/>
        </w:rPr>
        <w:tab/>
      </w:r>
      <w:r>
        <w:rPr>
          <w:rFonts w:ascii="Times New Roman" w:hAnsi="Times New Roman" w:cs="Times New Roman"/>
          <w:sz w:val="24"/>
          <w:szCs w:val="24"/>
          <w:lang w:eastAsia="tr-TR"/>
        </w:rPr>
        <w:tab/>
      </w:r>
      <w:r>
        <w:rPr>
          <w:rFonts w:ascii="Times New Roman" w:hAnsi="Times New Roman" w:cs="Times New Roman"/>
          <w:sz w:val="24"/>
          <w:szCs w:val="24"/>
          <w:lang w:eastAsia="tr-TR"/>
        </w:rPr>
        <w:tab/>
      </w:r>
      <w:r>
        <w:rPr>
          <w:rFonts w:ascii="Times New Roman" w:hAnsi="Times New Roman" w:cs="Times New Roman"/>
          <w:sz w:val="24"/>
          <w:szCs w:val="24"/>
          <w:lang w:eastAsia="tr-TR"/>
        </w:rPr>
        <w:tab/>
      </w:r>
      <w:r>
        <w:rPr>
          <w:rFonts w:ascii="Times New Roman" w:hAnsi="Times New Roman" w:cs="Times New Roman"/>
          <w:sz w:val="24"/>
          <w:szCs w:val="24"/>
          <w:lang w:eastAsia="tr-TR"/>
        </w:rPr>
        <w:tab/>
      </w:r>
      <w:r>
        <w:rPr>
          <w:rFonts w:ascii="Times New Roman" w:hAnsi="Times New Roman" w:cs="Times New Roman"/>
          <w:sz w:val="24"/>
          <w:szCs w:val="24"/>
          <w:lang w:eastAsia="tr-TR"/>
        </w:rPr>
        <w:tab/>
      </w:r>
      <w:r>
        <w:rPr>
          <w:rFonts w:ascii="Times New Roman" w:hAnsi="Times New Roman" w:cs="Times New Roman"/>
          <w:sz w:val="24"/>
          <w:szCs w:val="24"/>
          <w:lang w:eastAsia="tr-TR"/>
        </w:rPr>
        <w:tab/>
      </w:r>
      <w:r w:rsidRPr="00C5125F">
        <w:rPr>
          <w:rFonts w:ascii="Times New Roman" w:hAnsi="Times New Roman" w:cs="Times New Roman"/>
          <w:sz w:val="24"/>
          <w:szCs w:val="24"/>
          <w:lang w:eastAsia="tr-TR"/>
        </w:rPr>
        <w:t xml:space="preserve">27.Bölge Şanlıurfa Eczacı Odası  </w:t>
      </w:r>
    </w:p>
    <w:p w14:paraId="3B735907" w14:textId="77777777" w:rsidR="009619BC" w:rsidRPr="00C5125F" w:rsidRDefault="009619BC" w:rsidP="00C5125F">
      <w:pPr>
        <w:pStyle w:val="AralkYok"/>
        <w:jc w:val="both"/>
        <w:rPr>
          <w:rFonts w:ascii="Times New Roman" w:hAnsi="Times New Roman" w:cs="Times New Roman"/>
          <w:sz w:val="24"/>
          <w:szCs w:val="24"/>
        </w:rPr>
      </w:pPr>
    </w:p>
    <w:sectPr w:rsidR="009619BC" w:rsidRPr="00C512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717CD"/>
    <w:multiLevelType w:val="multilevel"/>
    <w:tmpl w:val="A5D2D2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BD53D7"/>
    <w:multiLevelType w:val="multilevel"/>
    <w:tmpl w:val="579A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A8303C"/>
    <w:multiLevelType w:val="multilevel"/>
    <w:tmpl w:val="5F58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8F61A0"/>
    <w:multiLevelType w:val="multilevel"/>
    <w:tmpl w:val="F476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2780005">
    <w:abstractNumId w:val="2"/>
  </w:num>
  <w:num w:numId="2" w16cid:durableId="1296375175">
    <w:abstractNumId w:val="1"/>
  </w:num>
  <w:num w:numId="3" w16cid:durableId="2121141331">
    <w:abstractNumId w:val="3"/>
  </w:num>
  <w:num w:numId="4" w16cid:durableId="1843861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4F"/>
    <w:rsid w:val="001A6CA2"/>
    <w:rsid w:val="001D090E"/>
    <w:rsid w:val="002A3B4F"/>
    <w:rsid w:val="004A77C4"/>
    <w:rsid w:val="006330A5"/>
    <w:rsid w:val="00816DDA"/>
    <w:rsid w:val="009619BC"/>
    <w:rsid w:val="00A33C36"/>
    <w:rsid w:val="00C5125F"/>
    <w:rsid w:val="00C95553"/>
    <w:rsid w:val="00EB68FB"/>
    <w:rsid w:val="00ED54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59D7"/>
  <w15:chartTrackingRefBased/>
  <w15:docId w15:val="{C2A93A77-47C5-424F-8085-093513A0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C5125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isselectedend">
    <w:name w:val="isselectedend"/>
    <w:basedOn w:val="Normal"/>
    <w:rsid w:val="00ED54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D54CC"/>
    <w:rPr>
      <w:b/>
      <w:bCs/>
    </w:rPr>
  </w:style>
  <w:style w:type="paragraph" w:styleId="NormalWeb">
    <w:name w:val="Normal (Web)"/>
    <w:basedOn w:val="Normal"/>
    <w:uiPriority w:val="99"/>
    <w:semiHidden/>
    <w:unhideWhenUsed/>
    <w:rsid w:val="00ED54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6330A5"/>
    <w:pPr>
      <w:spacing w:after="0" w:line="240" w:lineRule="auto"/>
    </w:pPr>
  </w:style>
  <w:style w:type="character" w:customStyle="1" w:styleId="Balk2Char">
    <w:name w:val="Başlık 2 Char"/>
    <w:basedOn w:val="VarsaylanParagrafYazTipi"/>
    <w:link w:val="Balk2"/>
    <w:uiPriority w:val="9"/>
    <w:rsid w:val="00C5125F"/>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09703">
      <w:bodyDiv w:val="1"/>
      <w:marLeft w:val="0"/>
      <w:marRight w:val="0"/>
      <w:marTop w:val="0"/>
      <w:marBottom w:val="0"/>
      <w:divBdr>
        <w:top w:val="none" w:sz="0" w:space="0" w:color="auto"/>
        <w:left w:val="none" w:sz="0" w:space="0" w:color="auto"/>
        <w:bottom w:val="none" w:sz="0" w:space="0" w:color="auto"/>
        <w:right w:val="none" w:sz="0" w:space="0" w:color="auto"/>
      </w:divBdr>
    </w:div>
    <w:div w:id="1312177673">
      <w:bodyDiv w:val="1"/>
      <w:marLeft w:val="0"/>
      <w:marRight w:val="0"/>
      <w:marTop w:val="0"/>
      <w:marBottom w:val="0"/>
      <w:divBdr>
        <w:top w:val="none" w:sz="0" w:space="0" w:color="auto"/>
        <w:left w:val="none" w:sz="0" w:space="0" w:color="auto"/>
        <w:bottom w:val="none" w:sz="0" w:space="0" w:color="auto"/>
        <w:right w:val="none" w:sz="0" w:space="0" w:color="auto"/>
      </w:divBdr>
    </w:div>
    <w:div w:id="1464079920">
      <w:bodyDiv w:val="1"/>
      <w:marLeft w:val="0"/>
      <w:marRight w:val="0"/>
      <w:marTop w:val="0"/>
      <w:marBottom w:val="0"/>
      <w:divBdr>
        <w:top w:val="none" w:sz="0" w:space="0" w:color="auto"/>
        <w:left w:val="none" w:sz="0" w:space="0" w:color="auto"/>
        <w:bottom w:val="none" w:sz="0" w:space="0" w:color="auto"/>
        <w:right w:val="none" w:sz="0" w:space="0" w:color="auto"/>
      </w:divBdr>
    </w:div>
    <w:div w:id="1726487833">
      <w:bodyDiv w:val="1"/>
      <w:marLeft w:val="0"/>
      <w:marRight w:val="0"/>
      <w:marTop w:val="0"/>
      <w:marBottom w:val="0"/>
      <w:divBdr>
        <w:top w:val="none" w:sz="0" w:space="0" w:color="auto"/>
        <w:left w:val="none" w:sz="0" w:space="0" w:color="auto"/>
        <w:bottom w:val="none" w:sz="0" w:space="0" w:color="auto"/>
        <w:right w:val="none" w:sz="0" w:space="0" w:color="auto"/>
      </w:divBdr>
    </w:div>
    <w:div w:id="1951427384">
      <w:bodyDiv w:val="1"/>
      <w:marLeft w:val="0"/>
      <w:marRight w:val="0"/>
      <w:marTop w:val="0"/>
      <w:marBottom w:val="0"/>
      <w:divBdr>
        <w:top w:val="none" w:sz="0" w:space="0" w:color="auto"/>
        <w:left w:val="none" w:sz="0" w:space="0" w:color="auto"/>
        <w:bottom w:val="none" w:sz="0" w:space="0" w:color="auto"/>
        <w:right w:val="none" w:sz="0" w:space="0" w:color="auto"/>
      </w:divBdr>
    </w:div>
    <w:div w:id="2013608774">
      <w:bodyDiv w:val="1"/>
      <w:marLeft w:val="0"/>
      <w:marRight w:val="0"/>
      <w:marTop w:val="0"/>
      <w:marBottom w:val="0"/>
      <w:divBdr>
        <w:top w:val="none" w:sz="0" w:space="0" w:color="auto"/>
        <w:left w:val="none" w:sz="0" w:space="0" w:color="auto"/>
        <w:bottom w:val="none" w:sz="0" w:space="0" w:color="auto"/>
        <w:right w:val="none" w:sz="0" w:space="0" w:color="auto"/>
      </w:divBdr>
    </w:div>
    <w:div w:id="202207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4449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c:creator>
  <cp:keywords/>
  <dc:description/>
  <cp:lastModifiedBy>pc</cp:lastModifiedBy>
  <cp:revision>2</cp:revision>
  <dcterms:created xsi:type="dcterms:W3CDTF">2026-05-11T10:59:00Z</dcterms:created>
  <dcterms:modified xsi:type="dcterms:W3CDTF">2026-05-11T10:59:00Z</dcterms:modified>
</cp:coreProperties>
</file>